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center"/>
        <w:rPr>
          <w:sz w:val="52"/>
          <w:szCs w:val="52"/>
          <w:u w:color="000000"/>
        </w:rPr>
      </w:pPr>
      <w:r>
        <w:rPr>
          <w:rStyle w:val="Emphasis"/>
          <w:rtl w:val="0"/>
          <w:lang w:val="en-US"/>
        </w:rPr>
        <w:t>Kirby Slager</w:t>
      </w:r>
    </w:p>
    <w:p>
      <w:pPr>
        <w:pStyle w:val="Normal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 xml:space="preserve">SAG/AFTRA </w:t>
      </w:r>
    </w:p>
    <w:p>
      <w:pPr>
        <w:pStyle w:val="Normal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/>
          <w:sz w:val="28"/>
          <w:szCs w:val="28"/>
          <w:rtl w:val="0"/>
          <w:lang w:val="en-US"/>
        </w:rPr>
        <w:t>(E)</w:t>
      </w:r>
    </w:p>
    <w:p>
      <w:pPr>
        <w:pStyle w:val="Normal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u w:val="single"/>
          <w:rtl w:val="0"/>
          <w:lang w:val="en-US"/>
        </w:rPr>
        <w:t>SHORTS/WEB: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Girls on the Street</w:t>
        <w:tab/>
        <w:tab/>
        <w:t>Lead</w:t>
        <w:tab/>
        <w:tab/>
        <w:tab/>
        <w:tab/>
        <w:t>Independent (web)</w:t>
      </w:r>
    </w:p>
    <w:p>
      <w:pPr>
        <w:pStyle w:val="Normal"/>
        <w:rPr>
          <w:rFonts w:ascii="Helvetica" w:cs="Helvetica" w:hAnsi="Helvetica" w:eastAsia="Helvetica"/>
        </w:rPr>
      </w:pP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Dove Real Beauty (Parody)</w:t>
        <w:tab/>
        <w:t>Wife</w:t>
        <w:tab/>
        <w:tab/>
        <w:tab/>
        <w:t>Independent (web)</w:t>
      </w:r>
    </w:p>
    <w:p>
      <w:pPr>
        <w:pStyle w:val="Normal"/>
        <w:rPr>
          <w:rFonts w:ascii="Helvetica" w:cs="Helvetica" w:hAnsi="Helvetica" w:eastAsia="Helvetica"/>
        </w:rPr>
      </w:pP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 xml:space="preserve">The Opportunity Office </w:t>
        <w:tab/>
        <w:t>The Hippie</w:t>
        <w:tab/>
        <w:tab/>
        <w:tab/>
        <w:t>Independent (2013)</w:t>
      </w:r>
    </w:p>
    <w:p>
      <w:pPr>
        <w:pStyle w:val="Normal"/>
        <w:rPr>
          <w:rFonts w:ascii="Helvetica" w:cs="Helvetica" w:hAnsi="Helvetica" w:eastAsia="Helvetica"/>
        </w:rPr>
      </w:pP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 xml:space="preserve">The Hole </w:t>
        <w:tab/>
        <w:tab/>
        <w:tab/>
        <w:t>Crazy Ex-Girlfriend</w:t>
        <w:tab/>
        <w:tab/>
        <w:t>Independent (web)</w:t>
      </w: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 xml:space="preserve">Pussy Makes the World </w:t>
        <w:tab/>
        <w:t xml:space="preserve">Writer,Producer </w:t>
        <w:tab/>
        <w:tab/>
        <w:t>Independent (web)</w:t>
      </w:r>
    </w:p>
    <w:p>
      <w:pPr>
        <w:pStyle w:val="Normal"/>
        <w:ind w:firstLine="720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 xml:space="preserve">Go </w:t>
      </w:r>
      <w:r>
        <w:rPr>
          <w:rFonts w:hAnsi="Helvetica" w:hint="default"/>
          <w:rtl w:val="0"/>
          <w:lang w:val="en-US"/>
        </w:rPr>
        <w:t>‘</w:t>
      </w:r>
      <w:r>
        <w:rPr>
          <w:rFonts w:ascii="Helvetica"/>
          <w:rtl w:val="0"/>
          <w:lang w:val="en-US"/>
        </w:rPr>
        <w:t>Round</w:t>
        <w:tab/>
        <w:tab/>
        <w:t xml:space="preserve">        Lead</w:t>
      </w:r>
    </w:p>
    <w:p>
      <w:pPr>
        <w:pStyle w:val="Normal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"/>
        <w:rPr>
          <w:rFonts w:ascii="Helvetica" w:cs="Helvetica" w:hAnsi="Helvetica" w:eastAsia="Helvetica"/>
          <w:b w:val="1"/>
          <w:bCs w:val="1"/>
          <w:sz w:val="28"/>
          <w:szCs w:val="28"/>
          <w:u w:val="single"/>
        </w:rPr>
      </w:pPr>
      <w:r>
        <w:rPr>
          <w:rFonts w:ascii="Helvetica"/>
          <w:b w:val="1"/>
          <w:bCs w:val="1"/>
          <w:sz w:val="28"/>
          <w:szCs w:val="28"/>
          <w:u w:val="single"/>
          <w:rtl w:val="0"/>
          <w:lang w:val="en-US"/>
        </w:rPr>
        <w:t>THEATRE:</w:t>
      </w:r>
    </w:p>
    <w:p>
      <w:pPr>
        <w:pStyle w:val="Normal"/>
        <w:rPr>
          <w:rFonts w:ascii="Helvetica" w:cs="Helvetica" w:hAnsi="Helvetica" w:eastAsia="Helvetica"/>
          <w:b w:val="1"/>
          <w:bCs w:val="1"/>
        </w:rPr>
      </w:pPr>
      <w:r>
        <w:rPr>
          <w:rFonts w:ascii="Helvetica"/>
          <w:b w:val="1"/>
          <w:bCs w:val="1"/>
          <w:rtl w:val="0"/>
          <w:lang w:val="en-US"/>
        </w:rPr>
        <w:t>30 MINUTE MUSICALS PRESENTS: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>Independence Day</w:t>
        <w:tab/>
        <w:t>Boomer</w:t>
        <w:tab/>
        <w:tab/>
        <w:t>The Celebration Theatre (2013)</w:t>
      </w:r>
    </w:p>
    <w:p>
      <w:pPr>
        <w:pStyle w:val="Normal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>Roadhouse</w:t>
        <w:tab/>
        <w:tab/>
        <w:t>Teton, Company</w:t>
        <w:tab/>
        <w:t>The Celebration Theatre (2013)</w:t>
      </w:r>
    </w:p>
    <w:p>
      <w:pPr>
        <w:pStyle w:val="Normal"/>
        <w:ind w:firstLine="720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Home Alone</w:t>
        <w:tab/>
        <w:tab/>
        <w:t>Linnie, Mitch</w:t>
        <w:tab/>
        <w:tab/>
        <w:t>The Celebration Theatre (2013)</w:t>
        <w:tab/>
      </w:r>
      <w:r>
        <w:rPr>
          <w:rFonts w:ascii="Helvetica" w:cs="Helvetica" w:hAnsi="Helvetica" w:eastAsia="Helvetica"/>
        </w:rPr>
        <w:tab/>
      </w:r>
      <w:r>
        <w:rPr>
          <w:rFonts w:ascii="Helvetica"/>
          <w:rtl w:val="0"/>
          <w:lang w:val="en-US"/>
        </w:rPr>
        <w:t>Ghostbusters</w:t>
        <w:tab/>
        <w:tab/>
        <w:t>Librarian Ghost</w:t>
        <w:tab/>
        <w:t>The Celebration Theatre (</w:t>
      </w:r>
      <w:r>
        <w:rPr>
          <w:rFonts w:hAnsi="Helvetica" w:hint="default"/>
          <w:rtl w:val="0"/>
          <w:lang w:val="en-US"/>
        </w:rPr>
        <w:t>’</w:t>
      </w:r>
      <w:r>
        <w:rPr>
          <w:rFonts w:ascii="Helvetica"/>
          <w:rtl w:val="0"/>
          <w:lang w:val="en-US"/>
        </w:rPr>
        <w:t>12/</w:t>
      </w:r>
      <w:r>
        <w:rPr>
          <w:rFonts w:hAnsi="Helvetica" w:hint="default"/>
          <w:rtl w:val="0"/>
          <w:lang w:val="en-US"/>
        </w:rPr>
        <w:t>’</w:t>
      </w:r>
      <w:r>
        <w:rPr>
          <w:rFonts w:ascii="Helvetica"/>
          <w:rtl w:val="0"/>
          <w:lang w:val="en-US"/>
        </w:rPr>
        <w:t>13)</w:t>
      </w:r>
    </w:p>
    <w:p>
      <w:pPr>
        <w:pStyle w:val="Normal"/>
        <w:ind w:firstLine="720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Teen Witch</w:t>
        <w:tab/>
        <w:tab/>
        <w:t>Lead</w:t>
        <w:tab/>
        <w:tab/>
      </w:r>
      <w:r>
        <w:rPr>
          <w:rFonts w:ascii="Helvetica" w:cs="Helvetica" w:hAnsi="Helvetica" w:eastAsia="Helvetica"/>
        </w:rPr>
        <w:tab/>
      </w:r>
      <w:r>
        <w:rPr>
          <w:rFonts w:ascii="Helvetica"/>
          <w:rtl w:val="0"/>
          <w:lang w:val="en-US"/>
        </w:rPr>
        <w:t>The Celebration Theatre (</w:t>
      </w:r>
      <w:r>
        <w:rPr>
          <w:rFonts w:hAnsi="Helvetica" w:hint="default"/>
          <w:rtl w:val="0"/>
          <w:lang w:val="en-US"/>
        </w:rPr>
        <w:t>’</w:t>
      </w:r>
      <w:r>
        <w:rPr>
          <w:rFonts w:ascii="Helvetica"/>
          <w:rtl w:val="0"/>
          <w:lang w:val="en-US"/>
        </w:rPr>
        <w:t>12/</w:t>
      </w:r>
      <w:r>
        <w:rPr>
          <w:rFonts w:hAnsi="Helvetica" w:hint="default"/>
          <w:rtl w:val="0"/>
          <w:lang w:val="en-US"/>
        </w:rPr>
        <w:t>’</w:t>
      </w:r>
      <w:r>
        <w:rPr>
          <w:rFonts w:ascii="Helvetica"/>
          <w:rtl w:val="0"/>
          <w:lang w:val="en-US"/>
        </w:rPr>
        <w:t>13)</w:t>
      </w:r>
    </w:p>
    <w:p>
      <w:pPr>
        <w:pStyle w:val="Normal"/>
        <w:ind w:firstLine="720"/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Top Gun</w:t>
        <w:tab/>
        <w:tab/>
        <w:t>Company</w:t>
        <w:tab/>
      </w:r>
      <w:r>
        <w:rPr>
          <w:rFonts w:ascii="Helvetica" w:cs="Helvetica" w:hAnsi="Helvetica" w:eastAsia="Helvetica"/>
        </w:rPr>
        <w:tab/>
      </w:r>
      <w:r>
        <w:rPr>
          <w:rFonts w:ascii="Helvetica"/>
          <w:rtl w:val="0"/>
          <w:lang w:val="en-US"/>
        </w:rPr>
        <w:t>The Celebration Theatre (2012)</w:t>
        <w:tab/>
        <w:tab/>
        <w:t>Showgirls</w:t>
        <w:tab/>
        <w:tab/>
        <w:t>Company</w:t>
        <w:tab/>
        <w:tab/>
        <w:t>The Knightsbridge Theatre (2011)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sz w:val="26"/>
          <w:szCs w:val="26"/>
        </w:rPr>
      </w:pP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/>
          <w:b w:val="1"/>
          <w:bCs w:val="1"/>
          <w:sz w:val="28"/>
          <w:szCs w:val="28"/>
          <w:u w:val="single"/>
          <w:rtl w:val="0"/>
          <w:lang w:val="en-US"/>
        </w:rPr>
        <w:t>TRAINING:</w:t>
      </w:r>
      <w:r>
        <w:rPr>
          <w:rFonts w:ascii="Helvetica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Jocelyn Jones Acting Studio</w:t>
      </w:r>
      <w:r>
        <w:rPr>
          <w:rFonts w:ascii="Helvetica" w:cs="Helvetica" w:hAnsi="Helvetica" w:eastAsia="Helvetica"/>
        </w:rPr>
        <w:tab/>
      </w:r>
    </w:p>
    <w:p>
      <w:pPr>
        <w:pStyle w:val="Normal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cs="Helvetica" w:hAnsi="Helvetica" w:eastAsia="Helvetica"/>
          <w:rtl w:val="0"/>
        </w:rPr>
        <w:tab/>
        <w:t>•</w:t>
        <w:tab/>
      </w:r>
      <w:r>
        <w:rPr>
          <w:rFonts w:ascii="Helvetica"/>
          <w:rtl w:val="0"/>
          <w:lang w:val="en-US"/>
        </w:rPr>
        <w:t>Ongoing Scene Study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The Groundlings</w:t>
      </w:r>
      <w:r>
        <w:rPr>
          <w:rFonts w:ascii="Helvetica"/>
          <w:rtl w:val="0"/>
          <w:lang w:val="en-US"/>
        </w:rPr>
        <w:t xml:space="preserve"> School</w:t>
      </w:r>
      <w:r>
        <w:rPr>
          <w:rFonts w:ascii="Helvetica"/>
          <w:rtl w:val="0"/>
          <w:lang w:val="en-US"/>
        </w:rPr>
        <w:t xml:space="preserve"> 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-</w:t>
      </w:r>
      <w:r>
        <w:rPr>
          <w:rFonts w:ascii="Helvetica"/>
          <w:rtl w:val="0"/>
          <w:lang w:val="en-US"/>
        </w:rPr>
        <w:t xml:space="preserve">Currently </w:t>
      </w:r>
      <w:r>
        <w:rPr>
          <w:rFonts w:ascii="Helvetica"/>
          <w:rtl w:val="0"/>
          <w:lang w:val="en-US"/>
        </w:rPr>
        <w:t>on Waitlist for</w:t>
      </w:r>
      <w:r>
        <w:rPr>
          <w:rFonts w:ascii="Helvetica"/>
          <w:rtl w:val="0"/>
          <w:lang w:val="en-US"/>
        </w:rPr>
        <w:t xml:space="preserve"> Advanced Lab (Level 5)</w:t>
      </w:r>
    </w:p>
    <w:p>
      <w:pPr>
        <w:pStyle w:val="Normal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>•</w:t>
        <w:tab/>
      </w:r>
      <w:r>
        <w:rPr>
          <w:rFonts w:ascii="Helvetica"/>
          <w:rtl w:val="0"/>
          <w:lang w:val="en-US"/>
        </w:rPr>
        <w:t>Ongoing workshop classes and performances</w:t>
      </w:r>
    </w:p>
    <w:p>
      <w:pPr>
        <w:pStyle w:val="Normal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>•</w:t>
        <w:tab/>
      </w:r>
      <w:r>
        <w:rPr>
          <w:rFonts w:ascii="Helvetica"/>
          <w:rtl w:val="0"/>
          <w:lang w:val="en-US"/>
        </w:rPr>
        <w:t>Writing Lab with Chase Winton</w:t>
      </w:r>
    </w:p>
    <w:p>
      <w:pPr>
        <w:pStyle w:val="Normal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>•</w:t>
        <w:tab/>
      </w:r>
      <w:r>
        <w:rPr>
          <w:rFonts w:ascii="Helvetica"/>
          <w:rtl w:val="0"/>
          <w:lang w:val="en-US"/>
        </w:rPr>
        <w:t>Advanced Improv with Drew Droege</w:t>
      </w:r>
    </w:p>
    <w:p>
      <w:pPr>
        <w:pStyle w:val="Normal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>•</w:t>
        <w:tab/>
      </w:r>
      <w:r>
        <w:rPr>
          <w:rFonts w:ascii="Helvetica"/>
          <w:rtl w:val="0"/>
          <w:lang w:val="en-US"/>
        </w:rPr>
        <w:t>Intermediate with Roy Jenkins and Kevin Kirkpatrick</w:t>
      </w:r>
    </w:p>
    <w:p>
      <w:pPr>
        <w:pStyle w:val="Normal"/>
        <w:tabs>
          <w:tab w:val="left" w:pos="22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>•</w:t>
        <w:tab/>
      </w:r>
      <w:r>
        <w:rPr>
          <w:rFonts w:ascii="Helvetica"/>
          <w:rtl w:val="0"/>
          <w:lang w:val="en-US"/>
        </w:rPr>
        <w:t>Basic with Jeff Galante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>Upright Citizens Brigade Theatre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>Los Angeles</w:t>
        <w:tab/>
        <w:tab/>
        <w:t>Level 401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>New York</w:t>
        <w:tab/>
        <w:tab/>
        <w:tab/>
        <w:t>Levels 101-401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Helvetica"/>
          <w:rtl w:val="0"/>
          <w:lang w:val="en-US"/>
        </w:rPr>
        <w:t xml:space="preserve">The Second City </w:t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>Los Angeles, CA</w:t>
        <w:tab/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  <w:rtl w:val="0"/>
        </w:rPr>
        <w:tab/>
        <w:t>Chicago, IL</w:t>
        <w:tab/>
      </w:r>
    </w:p>
    <w:p>
      <w:pPr>
        <w:pStyle w:val="Norm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Helvetica" w:cs="Helvetica" w:hAnsi="Helvetica" w:eastAsia="Helvetica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c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chi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character" w:styleId="Emphasis">
    <w:name w:val="Emphasis"/>
    <w:rPr>
      <w:rFonts w:ascii="Times New Roman" w:cs="Arial Unicode MS" w:hAnsi="Arial Unicode MS" w:eastAsia="Arial Unicode MS"/>
      <w:b w:val="1"/>
      <w:bCs w:val="1"/>
      <w:i w:val="0"/>
      <w:iCs w:val="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chin"/>
            <a:ea typeface="Cochin"/>
            <a:cs typeface="Cochin"/>
            <a:sym typeface="Coc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